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38BD5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成 交 结 果 公 告</w:t>
      </w:r>
    </w:p>
    <w:p w14:paraId="78E8E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自来水厂有限公司就启东市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软密封闸阀2025-2026年度采购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（第二次）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进行询价采购，现就本次采购的成交结果公告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如下：</w:t>
      </w:r>
    </w:p>
    <w:p w14:paraId="77FFA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一、采购人名称、地址、联系方式</w:t>
      </w:r>
    </w:p>
    <w:p w14:paraId="2D39A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采购单位：启东市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</w:p>
    <w:p w14:paraId="07C2F034"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采购人地址：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启东市吕四港镇环城北路628号</w:t>
      </w:r>
    </w:p>
    <w:p w14:paraId="64838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 系 人：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沈殿程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  </w:t>
      </w:r>
    </w:p>
    <w:p w14:paraId="5D227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联系电话：13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306282203</w:t>
      </w:r>
    </w:p>
    <w:p w14:paraId="5ED1C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二、项目名称、采购方式、开标日期</w:t>
      </w:r>
    </w:p>
    <w:p w14:paraId="30C0E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自来水厂有限公司软密封闸阀2025-2026年度采购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项目（第二次）</w:t>
      </w:r>
    </w:p>
    <w:p w14:paraId="79F3F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采购方式：询价采购（最低价中标）</w:t>
      </w:r>
    </w:p>
    <w:p w14:paraId="07009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开标日期：2025年5月19日</w:t>
      </w:r>
    </w:p>
    <w:p w14:paraId="4B6A0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三、成交供应商名称、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地址、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成交金额</w:t>
      </w:r>
    </w:p>
    <w:p w14:paraId="76915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成交供应商名称：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安徽荣达阀门有限公司</w:t>
      </w:r>
    </w:p>
    <w:p w14:paraId="1E63B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成交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供应商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地址：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安徽省铜陵市金桥工业园</w:t>
      </w:r>
    </w:p>
    <w:p w14:paraId="7AA6B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成交金额：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壹拾贰万陆仟贰佰贰拾陆元贰角整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（￥：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126226.20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元）</w:t>
      </w:r>
    </w:p>
    <w:p w14:paraId="34D60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四、公示的期限</w:t>
      </w:r>
    </w:p>
    <w:p w14:paraId="468F2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自本公告发布之日起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个工作日。</w:t>
      </w:r>
    </w:p>
    <w:p w14:paraId="3F590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697F4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3E5E9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0" w:firstLineChars="20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</w:p>
    <w:p w14:paraId="612E9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280" w:firstLineChars="2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4204C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4E46"/>
    <w:rsid w:val="075D70B2"/>
    <w:rsid w:val="0DB03E9D"/>
    <w:rsid w:val="1F040E68"/>
    <w:rsid w:val="37C33B1A"/>
    <w:rsid w:val="3E132438"/>
    <w:rsid w:val="428C271F"/>
    <w:rsid w:val="43401563"/>
    <w:rsid w:val="50E07B05"/>
    <w:rsid w:val="512E314A"/>
    <w:rsid w:val="5FED2092"/>
    <w:rsid w:val="62E01DCA"/>
    <w:rsid w:val="6B271AB7"/>
    <w:rsid w:val="6C804101"/>
    <w:rsid w:val="74EA2BB4"/>
    <w:rsid w:val="77B348F0"/>
    <w:rsid w:val="784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381</Characters>
  <Lines>0</Lines>
  <Paragraphs>0</Paragraphs>
  <TotalTime>12</TotalTime>
  <ScaleCrop>false</ScaleCrop>
  <LinksUpToDate>false</LinksUpToDate>
  <CharactersWithSpaces>390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2024-12-30T01:43:00Z</dcterms:created>
  <dc:creator>14543</dc:creator>
  <cp:lastModifiedBy>1994</cp:lastModifiedBy>
  <cp:lastPrinted>2025-05-21T02:59:00Z</cp:lastPrinted>
  <dcterms:modified xsi:type="dcterms:W3CDTF">2025-05-23T00:22:50Z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eyJoZGlkIjoiNzFhZjk3MWU2ODZjMTU1ZDU0MWFlZmQyMTYwNjE5ZjIiLCJ1c2VySWQiOiIyMzk3ODg1OTIifQ==</vt:lpwstr>
  </property>
  <property fmtid="{D5CDD505-2E9C-101B-9397-08002B2CF9AE}" pid="4" name="ICV">
    <vt:lpwstr>CE5C9CDF1D774438A02BB09A05FDFB5B_12</vt:lpwstr>
  </property>
</Properties>
</file>